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72"/>
          <w:szCs w:val="72"/>
          <w:shd w:val="clear" w:fill="FFFFFF"/>
        </w:rPr>
        <w:t>【角色作成】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（如同字面意思，）作成代替你冒险的角色。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《大河物语》中的（玩家）角色们，被视为“普通的冒险者，将来的英雄”。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极端的恶人、（又如）神或者恶魔之类（现阶段）不能用来进行游戏。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能力值的决定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接下来，以职业与人种（加权点数）进行组合来决定能力值。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首先选择职业，决定基本能力值。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其次选择人种，在能力值上加上修正值。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最后再加上一点奖励点数，完成（能力值的决定）。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职业与人种由以下两表中选出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：</w:t>
      </w:r>
    </w:p>
    <w:p>
      <w:pP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vertAlign w:val="baseline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                        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4261" w:type="dxa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职业表：</w:t>
            </w:r>
          </w:p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斗士： 武勇4机敏1精神1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骑士： 武3 敏1 精2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剑士： 武3 敏2 精1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盗贼： 武1 敏4 精1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猎人： 武2 敏3 精1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魔法师：武1 敏2 精3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贤者： 武1 敏1 精4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神官： 武2 敏1 精3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市民： 武2 敏2 精2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艺人： 武1 敏3 精2</w:t>
            </w:r>
          </w:p>
        </w:tc>
        <w:tc>
          <w:tcPr>
            <w:tcW w:w="4261" w:type="dxa"/>
          </w:tcPr>
          <w:p>
            <w:pP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人种表：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拉克森人：敏+1 精+1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席巴人： 武+1 精+1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荒野人： 武+1 敏+1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东夷： 敏+2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精灵族： 精+2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小妖精： 敏+2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有翼人： 敏+2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矮人族： 武+2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霍比特人：敏+2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巨人族： 武+2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兽人族： 武+1 敏+1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傀儡人： 武+1 敏+1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龙人： 武+1 精+1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魔族： 武+1 精+1</w:t>
            </w:r>
          </w:p>
        </w:tc>
      </w:tr>
    </w:tbl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另外一点（奖励点数），可以加在任意一项能力值上。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（这样）合计是⑨点能力值，（每项能力）平均是3点。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顺带一提，这是PC们（换言之，是英雄或冒险者）的平均值，普通人的平均值是2点。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rPr>
          <w:rFonts w:hint="default" w:ascii="Helvetica Neue" w:hAnsi="Helvetica Neue" w:eastAsia="Helvetica Neue" w:cs="Helvetica Neue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各能力值的意义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武勇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表现出“有多像战士”的能力。具体表现为Power♂ful程度和身体的健壮程度等等。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战斗中使用这种能力（进行判定时），是在“使用武器或格斗技正面作战”的时候。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机敏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表现出“有多像盗贼”的能力。此数值越高，行动就越快速巧妙。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战斗中使用这种能力（进行判定时），是在“以快速行动袭击敌人要害”以及“从远距离上进行狙击”等等时候。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精神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表现出“有多像贤者”的能力。具体表现为头脑的灵活程度、魔力量的大小、知识的丰富程度等等。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战斗中使用这种能力（进行判定时），是在“以魔法进行攻击”以及“用机械或计谋进行攻击”等等时候。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（如果）对（依据）人种·职业决定的能力值不满意，可以将⑨点能力值自由分配。（但是每项的）最大值不能超过7点。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48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技能的修得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接下来，（设定）3个（角色）习得的技能。（技能）从下表中选择。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顺带一提，依种族的不同，也有满足特定条件才能习得的技能。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（技能表见后篇）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ind w:firstLine="48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所持金钱、道具的入手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接下来，设定所持金钱与道具。各角色最初持有金钱5万G。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此外，各角色也可自由设定道具并预先持有。但是这样的道具没有数值上的效果。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【译者注：就是说不能设“持有后攻击力翻倍的护身符”之类的，但可以设“母亲留下的遗物”这样。】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因此，最初不要持有设定上强力的道具比较好。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顺便一提，《大河物语》中普通的武具在规则上不发生效果。【译者注：就是说，能给攻击、防御进行加值的道具必须花钱买，但初期不买武器一样不影响攻击。】</w:t>
      </w: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36"/>
          <w:szCs w:val="36"/>
          <w:shd w:val="clear" w:fill="FFFFFF"/>
        </w:rPr>
        <w:t>HP的决定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如果GM没有特殊指定，每位角色拥有的HP都是20点。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</w:rPr>
        <w:t>顺带一提，此（设定）系统中的HP是将角色的“气力与生命力”数值化来计算的，（因此HP）减少的情况包括但不限于负伤。</w:t>
      </w:r>
    </w:p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p>
      <w:pPr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  <w:t>人物卡表（复制然后填写即可）：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职业：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人种：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能力值：武勇　　机敏　　精神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ＨＰ：２０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技能：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所持金钱·装备品：５万Ｇ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设定：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eastAsia="zh-CN"/>
              </w:rPr>
              <w:t>例（整理者的常写式，便于观看，也方便于添加设定）：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姓名：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格洛莉亚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职业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：魔法师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人种：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精灵族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能力值：武勇1　　机敏2+1=3　　精神3+2=5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ＨＰ：２０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技能：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【转移魔法】(消费)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·传送到“以前去过的场所”和“距离100米的场所”，选择后者需要指定坐标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·最大运送人数与使用者的精神相同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·回避攻击或者位置不明的场合，有1/2几率失败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·日常被用来快速购买日用品，也有时候会用来到远处取材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i/>
                <w:iCs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i/>
                <w:iCs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（后技能略）</w:t>
            </w:r>
          </w:p>
          <w:p>
            <w:pPr>
              <w:jc w:val="left"/>
              <w:rPr>
                <w:rFonts w:hint="eastAsia" w:ascii="楷体" w:hAnsi="楷体" w:eastAsia="楷体" w:cs="楷体"/>
                <w:b w:val="0"/>
                <w:i/>
                <w:iCs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所持金钱·装备品：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余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4w5G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【猎人的技能书】5000G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·对狩猎、采集、攀登、植物知识相关的判定获得+2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>·貌似是自己总结的书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楷体" w:hAnsi="楷体" w:eastAsia="楷体" w:cs="楷体"/>
                <w:b w:val="0"/>
                <w:i/>
                <w:iCs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（后物品略）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设定：</w:t>
            </w:r>
          </w:p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i/>
                <w:iCs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（主要是写外貌、性格、背景、日常这些。略）</w:t>
            </w:r>
          </w:p>
        </w:tc>
      </w:tr>
    </w:tbl>
    <w:p>
      <w:pPr>
        <w:ind w:firstLine="48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shd w:val="clear" w:fill="FFFFFF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5792D"/>
    <w:rsid w:val="06E822B8"/>
    <w:rsid w:val="21506772"/>
    <w:rsid w:val="548E50D7"/>
    <w:rsid w:val="6D2928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2016-08-13T23:54:10Z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